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4485E" w14:textId="77777777" w:rsidR="00E252B1" w:rsidRPr="00C00B15" w:rsidRDefault="00BE3ABA" w:rsidP="00BE3ABA">
      <w:pPr>
        <w:spacing w:after="0" w:line="240" w:lineRule="auto"/>
        <w:jc w:val="center"/>
        <w:rPr>
          <w:rFonts w:cstheme="minorHAnsi"/>
          <w:b/>
          <w:color w:val="538034"/>
          <w:sz w:val="32"/>
          <w:szCs w:val="32"/>
        </w:rPr>
      </w:pPr>
      <w:bookmarkStart w:id="0" w:name="_GoBack"/>
      <w:bookmarkEnd w:id="0"/>
      <w:r w:rsidRPr="00C00B15">
        <w:rPr>
          <w:rFonts w:cstheme="minorHAnsi"/>
          <w:b/>
          <w:color w:val="538034"/>
          <w:sz w:val="32"/>
          <w:szCs w:val="32"/>
        </w:rPr>
        <w:t>The Institute for a Sustainable Environment presents</w:t>
      </w:r>
    </w:p>
    <w:p w14:paraId="4B390F98" w14:textId="77777777" w:rsidR="00BE3ABA" w:rsidRPr="00C00B15" w:rsidRDefault="00BE3ABA" w:rsidP="00BE3ABA">
      <w:pPr>
        <w:spacing w:after="0" w:line="240" w:lineRule="auto"/>
        <w:jc w:val="center"/>
        <w:rPr>
          <w:rFonts w:cstheme="minorHAnsi"/>
          <w:b/>
          <w:color w:val="538034"/>
          <w:sz w:val="32"/>
          <w:szCs w:val="32"/>
        </w:rPr>
      </w:pPr>
      <w:r w:rsidRPr="00C00B15">
        <w:rPr>
          <w:rFonts w:cstheme="minorHAnsi"/>
          <w:b/>
          <w:color w:val="538034"/>
          <w:sz w:val="32"/>
          <w:szCs w:val="32"/>
        </w:rPr>
        <w:t>The 2</w:t>
      </w:r>
      <w:r w:rsidRPr="00C00B15">
        <w:rPr>
          <w:rFonts w:cstheme="minorHAnsi"/>
          <w:b/>
          <w:color w:val="538034"/>
          <w:sz w:val="32"/>
          <w:szCs w:val="32"/>
          <w:vertAlign w:val="superscript"/>
        </w:rPr>
        <w:t>nd</w:t>
      </w:r>
      <w:r w:rsidRPr="00C00B15">
        <w:rPr>
          <w:rFonts w:cstheme="minorHAnsi"/>
          <w:b/>
          <w:color w:val="538034"/>
          <w:sz w:val="32"/>
          <w:szCs w:val="32"/>
        </w:rPr>
        <w:t xml:space="preserve"> Annual ISE Clarkson Keynote Lecture</w:t>
      </w:r>
    </w:p>
    <w:p w14:paraId="67182510" w14:textId="77777777" w:rsidR="00BE3ABA" w:rsidRPr="00A44D24" w:rsidRDefault="00BE3ABA" w:rsidP="00BE3ABA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2452D7C4" w14:textId="6DF54B9B" w:rsidR="00BE3ABA" w:rsidRPr="00A44D24" w:rsidRDefault="00BE3ABA" w:rsidP="00BE3ABA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B85FE5">
        <w:rPr>
          <w:rFonts w:cstheme="minorHAnsi"/>
          <w:b/>
          <w:i/>
          <w:sz w:val="48"/>
          <w:szCs w:val="32"/>
        </w:rPr>
        <w:t xml:space="preserve">A Thin Line between Love and Hate: </w:t>
      </w:r>
      <w:r w:rsidRPr="00B85FE5">
        <w:rPr>
          <w:rFonts w:cstheme="minorHAnsi"/>
          <w:b/>
          <w:i/>
          <w:sz w:val="48"/>
          <w:szCs w:val="32"/>
        </w:rPr>
        <w:br/>
        <w:t>Polarization &amp; Energy in Canada and the U.S</w:t>
      </w:r>
      <w:r w:rsidRPr="00B85FE5">
        <w:rPr>
          <w:rFonts w:cstheme="minorHAnsi"/>
          <w:b/>
          <w:sz w:val="48"/>
          <w:szCs w:val="32"/>
        </w:rPr>
        <w:t>.</w:t>
      </w:r>
    </w:p>
    <w:p w14:paraId="192C44D6" w14:textId="77777777" w:rsidR="00BE3ABA" w:rsidRDefault="00A44D24" w:rsidP="00C00B15">
      <w:pPr>
        <w:spacing w:after="0" w:line="240" w:lineRule="auto"/>
        <w:rPr>
          <w:rFonts w:cstheme="minorHAnsi"/>
          <w:sz w:val="28"/>
          <w:szCs w:val="28"/>
        </w:rPr>
      </w:pPr>
      <w:r w:rsidRPr="00A44D24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E79FC56" wp14:editId="4954512B">
                <wp:simplePos x="0" y="0"/>
                <wp:positionH relativeFrom="column">
                  <wp:posOffset>3743325</wp:posOffset>
                </wp:positionH>
                <wp:positionV relativeFrom="paragraph">
                  <wp:posOffset>102235</wp:posOffset>
                </wp:positionV>
                <wp:extent cx="2360930" cy="2562225"/>
                <wp:effectExtent l="0" t="0" r="17145" b="28575"/>
                <wp:wrapTight wrapText="bothSides">
                  <wp:wrapPolygon edited="0">
                    <wp:start x="0" y="0"/>
                    <wp:lineTo x="0" y="21680"/>
                    <wp:lineTo x="21583" y="21680"/>
                    <wp:lineTo x="21583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622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19647" w14:textId="3D65003F" w:rsidR="00A44D24" w:rsidRDefault="004B5F1F">
                            <w:r>
                              <w:pict w14:anchorId="7E1D487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180pt;height:190.5pt">
                                  <v:imagedata r:id="rId6" o:title="stephen-bird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9FC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4.75pt;margin-top:8.05pt;width:185.9pt;height:201.75pt;z-index:-251657216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" fillcolor="#c5e0b3 [1305]">
                <v:textbox>
                  <w:txbxContent>
                    <w:p w14:paraId="0F019647" w14:textId="3D65003F" w:rsidR="00A44D24" w:rsidRDefault="004B5F1F">
                      <w:r>
                        <w:pict w14:anchorId="7E1D4871">
                          <v:shape id="_x0000_i1025" type="#_x0000_t75" style="width:180pt;height:190.5pt">
                            <v:imagedata r:id="rId6" o:title="stephen-bird"/>
                          </v:shape>
                        </w:pic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25975EC" w14:textId="77777777" w:rsidR="00C00B15" w:rsidRDefault="00C00B15" w:rsidP="00BE3A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D0DB0B5" w14:textId="77777777" w:rsidR="00BE3ABA" w:rsidRPr="00FB1E18" w:rsidRDefault="00BE3ABA" w:rsidP="00BE3ABA">
      <w:pPr>
        <w:spacing w:after="0" w:line="240" w:lineRule="auto"/>
        <w:rPr>
          <w:rFonts w:cstheme="minorHAnsi"/>
          <w:b/>
          <w:color w:val="538135" w:themeColor="accent6" w:themeShade="BF"/>
          <w:sz w:val="28"/>
          <w:szCs w:val="28"/>
        </w:rPr>
      </w:pPr>
      <w:r w:rsidRPr="00B85FE5">
        <w:rPr>
          <w:rFonts w:cstheme="minorHAnsi"/>
          <w:b/>
          <w:color w:val="538135" w:themeColor="accent6" w:themeShade="BF"/>
          <w:sz w:val="32"/>
          <w:szCs w:val="28"/>
        </w:rPr>
        <w:t xml:space="preserve">By:  </w:t>
      </w:r>
      <w:r w:rsidR="00A44D24" w:rsidRPr="00B85FE5">
        <w:rPr>
          <w:rFonts w:cstheme="minorHAnsi"/>
          <w:b/>
          <w:color w:val="538135" w:themeColor="accent6" w:themeShade="BF"/>
          <w:sz w:val="40"/>
          <w:szCs w:val="28"/>
        </w:rPr>
        <w:t xml:space="preserve">Dr. </w:t>
      </w:r>
      <w:r w:rsidRPr="00B85FE5">
        <w:rPr>
          <w:rFonts w:cstheme="minorHAnsi"/>
          <w:b/>
          <w:color w:val="538135" w:themeColor="accent6" w:themeShade="BF"/>
          <w:sz w:val="40"/>
          <w:szCs w:val="28"/>
        </w:rPr>
        <w:t>Stephen Bird</w:t>
      </w:r>
    </w:p>
    <w:p w14:paraId="2140DEA8" w14:textId="77777777" w:rsidR="00BE3ABA" w:rsidRDefault="00BE3ABA" w:rsidP="00BE3ABA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Associate Professor of Political Science </w:t>
      </w:r>
    </w:p>
    <w:p w14:paraId="50AA90C5" w14:textId="77777777" w:rsidR="00BE3ABA" w:rsidRDefault="00BE3ABA" w:rsidP="00BE3ABA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Director of the Adirondack Semester</w:t>
      </w:r>
    </w:p>
    <w:p w14:paraId="3A80C92E" w14:textId="77777777" w:rsidR="00BE3ABA" w:rsidRDefault="00BE3ABA" w:rsidP="00BE3ABA">
      <w:pPr>
        <w:spacing w:after="0" w:line="240" w:lineRule="auto"/>
        <w:rPr>
          <w:rFonts w:cstheme="minorHAnsi"/>
          <w:sz w:val="28"/>
          <w:szCs w:val="28"/>
        </w:rPr>
      </w:pPr>
    </w:p>
    <w:p w14:paraId="79B2CDF6" w14:textId="77777777" w:rsidR="00BE3ABA" w:rsidRPr="00B85FE5" w:rsidRDefault="00A44D24" w:rsidP="00BE3ABA">
      <w:pPr>
        <w:spacing w:after="0" w:line="240" w:lineRule="auto"/>
        <w:rPr>
          <w:rFonts w:cstheme="minorHAnsi"/>
          <w:b/>
          <w:color w:val="538135" w:themeColor="accent6" w:themeShade="BF"/>
          <w:sz w:val="32"/>
          <w:szCs w:val="28"/>
        </w:rPr>
      </w:pPr>
      <w:r w:rsidRPr="00B85FE5">
        <w:rPr>
          <w:rFonts w:cstheme="minorHAnsi"/>
          <w:b/>
          <w:color w:val="538135" w:themeColor="accent6" w:themeShade="BF"/>
          <w:sz w:val="32"/>
          <w:szCs w:val="28"/>
        </w:rPr>
        <w:t>Event d</w:t>
      </w:r>
      <w:r w:rsidR="00BE3ABA" w:rsidRPr="00B85FE5">
        <w:rPr>
          <w:rFonts w:cstheme="minorHAnsi"/>
          <w:b/>
          <w:color w:val="538135" w:themeColor="accent6" w:themeShade="BF"/>
          <w:sz w:val="32"/>
          <w:szCs w:val="28"/>
        </w:rPr>
        <w:t>etails:</w:t>
      </w:r>
    </w:p>
    <w:p w14:paraId="5B9457EB" w14:textId="77777777" w:rsidR="00BE3ABA" w:rsidRPr="00B85FE5" w:rsidRDefault="00BE3ABA" w:rsidP="00BE3ABA">
      <w:pPr>
        <w:spacing w:after="0" w:line="240" w:lineRule="auto"/>
        <w:rPr>
          <w:rFonts w:cstheme="minorHAnsi"/>
          <w:sz w:val="36"/>
          <w:szCs w:val="28"/>
        </w:rPr>
      </w:pPr>
      <w:r w:rsidRPr="00B85FE5">
        <w:rPr>
          <w:rFonts w:cstheme="minorHAnsi"/>
          <w:sz w:val="36"/>
          <w:szCs w:val="28"/>
        </w:rPr>
        <w:t>Wednesday, February 5</w:t>
      </w:r>
      <w:r w:rsidR="00A44D24" w:rsidRPr="00B85FE5">
        <w:rPr>
          <w:rFonts w:cstheme="minorHAnsi"/>
          <w:sz w:val="36"/>
          <w:szCs w:val="28"/>
        </w:rPr>
        <w:t>, 2020</w:t>
      </w:r>
    </w:p>
    <w:p w14:paraId="64FDAE75" w14:textId="77777777" w:rsidR="00261D75" w:rsidRDefault="00BE3ABA" w:rsidP="00BE3ABA">
      <w:pPr>
        <w:spacing w:after="0" w:line="240" w:lineRule="auto"/>
        <w:rPr>
          <w:rFonts w:cstheme="minorHAnsi"/>
          <w:sz w:val="36"/>
          <w:szCs w:val="28"/>
        </w:rPr>
      </w:pPr>
      <w:r w:rsidRPr="00B85FE5">
        <w:rPr>
          <w:rFonts w:cstheme="minorHAnsi"/>
          <w:sz w:val="36"/>
          <w:szCs w:val="28"/>
        </w:rPr>
        <w:t>Lecture 4:00-5:00 pm</w:t>
      </w:r>
      <w:r w:rsidR="00261D75">
        <w:rPr>
          <w:rFonts w:cstheme="minorHAnsi"/>
          <w:sz w:val="36"/>
          <w:szCs w:val="28"/>
        </w:rPr>
        <w:t>, Snell 213</w:t>
      </w:r>
    </w:p>
    <w:p w14:paraId="731AA168" w14:textId="6560FBD4" w:rsidR="00A44D24" w:rsidRPr="00B85FE5" w:rsidRDefault="00BE3ABA" w:rsidP="00BE3ABA">
      <w:pPr>
        <w:spacing w:after="0" w:line="240" w:lineRule="auto"/>
        <w:rPr>
          <w:rFonts w:cstheme="minorHAnsi"/>
          <w:sz w:val="36"/>
          <w:szCs w:val="28"/>
        </w:rPr>
      </w:pPr>
      <w:r w:rsidRPr="00B85FE5">
        <w:rPr>
          <w:rFonts w:cstheme="minorHAnsi"/>
          <w:sz w:val="36"/>
          <w:szCs w:val="28"/>
        </w:rPr>
        <w:t>f</w:t>
      </w:r>
      <w:r w:rsidR="00A44D24" w:rsidRPr="00B85FE5">
        <w:rPr>
          <w:rFonts w:cstheme="minorHAnsi"/>
          <w:sz w:val="36"/>
          <w:szCs w:val="28"/>
        </w:rPr>
        <w:t xml:space="preserve">ollowed by a reception </w:t>
      </w:r>
    </w:p>
    <w:p w14:paraId="591F2ED0" w14:textId="77777777" w:rsidR="00BE3ABA" w:rsidRDefault="00BE3ABA" w:rsidP="00BE3ABA">
      <w:pPr>
        <w:spacing w:after="0" w:line="240" w:lineRule="auto"/>
        <w:rPr>
          <w:rFonts w:cstheme="minorHAnsi"/>
          <w:sz w:val="28"/>
          <w:szCs w:val="28"/>
        </w:rPr>
      </w:pPr>
    </w:p>
    <w:p w14:paraId="1C53BDBA" w14:textId="5895252D" w:rsidR="00266C96" w:rsidRDefault="004B5F1F" w:rsidP="00BE3ABA">
      <w:pPr>
        <w:spacing w:after="0" w:line="240" w:lineRule="auto"/>
        <w:rPr>
          <w:rFonts w:cstheme="minorHAnsi"/>
          <w:b/>
          <w:color w:val="538135" w:themeColor="accent6" w:themeShade="BF"/>
          <w:sz w:val="24"/>
          <w:szCs w:val="24"/>
        </w:rPr>
      </w:pPr>
      <w:r>
        <w:rPr>
          <w:rFonts w:cstheme="minorHAnsi"/>
          <w:b/>
          <w:color w:val="538135" w:themeColor="accent6" w:themeShade="BF"/>
          <w:sz w:val="24"/>
          <w:szCs w:val="24"/>
        </w:rPr>
        <w:t>___________________________________________</w:t>
      </w:r>
    </w:p>
    <w:p w14:paraId="53A24C14" w14:textId="77777777" w:rsidR="00266C96" w:rsidRDefault="00266C96" w:rsidP="00BE3ABA">
      <w:pPr>
        <w:spacing w:after="0" w:line="240" w:lineRule="auto"/>
        <w:rPr>
          <w:rFonts w:cstheme="minorHAnsi"/>
          <w:b/>
          <w:color w:val="538135" w:themeColor="accent6" w:themeShade="BF"/>
          <w:sz w:val="24"/>
          <w:szCs w:val="24"/>
        </w:rPr>
      </w:pPr>
    </w:p>
    <w:p w14:paraId="144D8E5C" w14:textId="33760437" w:rsidR="00BE3ABA" w:rsidRPr="00B85FE5" w:rsidRDefault="00BE3ABA" w:rsidP="00B85FE5">
      <w:pPr>
        <w:spacing w:after="0" w:line="240" w:lineRule="auto"/>
        <w:jc w:val="both"/>
        <w:rPr>
          <w:rFonts w:cstheme="minorHAnsi"/>
          <w:sz w:val="32"/>
          <w:szCs w:val="24"/>
        </w:rPr>
      </w:pPr>
      <w:r w:rsidRPr="00B85FE5">
        <w:rPr>
          <w:rFonts w:cstheme="minorHAnsi"/>
          <w:sz w:val="32"/>
          <w:szCs w:val="24"/>
        </w:rPr>
        <w:t xml:space="preserve">Energy and environmental issues are one of the lightning rods of polarized opinion in North America. The talk will focus on the how and why </w:t>
      </w:r>
      <w:r w:rsidR="00261D75" w:rsidRPr="00B85FE5">
        <w:rPr>
          <w:rFonts w:cstheme="minorHAnsi"/>
          <w:sz w:val="32"/>
          <w:szCs w:val="24"/>
        </w:rPr>
        <w:t>energy issues are polarized</w:t>
      </w:r>
      <w:r w:rsidRPr="00B85FE5">
        <w:rPr>
          <w:rFonts w:cstheme="minorHAnsi"/>
          <w:sz w:val="32"/>
          <w:szCs w:val="24"/>
        </w:rPr>
        <w:t>, and demonstrate that polarized opinion is a mix: fragmented (split with moderate views), polarized (split and concentrated at extremes), and areas of agreement.</w:t>
      </w:r>
    </w:p>
    <w:p w14:paraId="7E5B12E5" w14:textId="77777777" w:rsidR="00BE3ABA" w:rsidRPr="00BE3ABA" w:rsidRDefault="00BE3ABA" w:rsidP="00BE3ABA">
      <w:pPr>
        <w:spacing w:after="0" w:line="240" w:lineRule="auto"/>
        <w:rPr>
          <w:rFonts w:cstheme="minorHAnsi"/>
          <w:sz w:val="24"/>
          <w:szCs w:val="24"/>
        </w:rPr>
      </w:pPr>
    </w:p>
    <w:p w14:paraId="06F0D33B" w14:textId="77777777" w:rsidR="00A44D24" w:rsidRPr="00B85FE5" w:rsidRDefault="00266C96" w:rsidP="00BE3ABA">
      <w:pPr>
        <w:spacing w:after="0" w:line="240" w:lineRule="auto"/>
        <w:rPr>
          <w:rFonts w:cstheme="minorHAnsi"/>
          <w:b/>
          <w:color w:val="538135" w:themeColor="accent6" w:themeShade="BF"/>
          <w:sz w:val="32"/>
          <w:szCs w:val="24"/>
        </w:rPr>
      </w:pPr>
      <w:r w:rsidRPr="00B85FE5">
        <w:rPr>
          <w:rFonts w:cstheme="minorHAnsi"/>
          <w:b/>
          <w:color w:val="538135" w:themeColor="accent6" w:themeShade="BF"/>
          <w:sz w:val="32"/>
          <w:szCs w:val="24"/>
        </w:rPr>
        <w:t>Biogra</w:t>
      </w:r>
      <w:r w:rsidR="00A44D24" w:rsidRPr="00B85FE5">
        <w:rPr>
          <w:rFonts w:cstheme="minorHAnsi"/>
          <w:b/>
          <w:color w:val="538135" w:themeColor="accent6" w:themeShade="BF"/>
          <w:sz w:val="32"/>
          <w:szCs w:val="24"/>
        </w:rPr>
        <w:t>p</w:t>
      </w:r>
      <w:r w:rsidRPr="00B85FE5">
        <w:rPr>
          <w:rFonts w:cstheme="minorHAnsi"/>
          <w:b/>
          <w:color w:val="538135" w:themeColor="accent6" w:themeShade="BF"/>
          <w:sz w:val="32"/>
          <w:szCs w:val="24"/>
        </w:rPr>
        <w:t>h</w:t>
      </w:r>
      <w:r w:rsidR="00A44D24" w:rsidRPr="00B85FE5">
        <w:rPr>
          <w:rFonts w:cstheme="minorHAnsi"/>
          <w:b/>
          <w:color w:val="538135" w:themeColor="accent6" w:themeShade="BF"/>
          <w:sz w:val="32"/>
          <w:szCs w:val="24"/>
        </w:rPr>
        <w:t>y:</w:t>
      </w:r>
    </w:p>
    <w:p w14:paraId="12FF66DF" w14:textId="24598C72" w:rsidR="004B5F1F" w:rsidRDefault="00BE3ABA" w:rsidP="00BE3ABA">
      <w:pPr>
        <w:spacing w:after="0" w:line="240" w:lineRule="auto"/>
        <w:rPr>
          <w:noProof/>
        </w:rPr>
      </w:pPr>
      <w:r w:rsidRPr="00B85FE5">
        <w:rPr>
          <w:rFonts w:cstheme="minorHAnsi"/>
          <w:sz w:val="32"/>
          <w:szCs w:val="24"/>
        </w:rPr>
        <w:t>Dr. Stephen Bird is an Associate Professor of Political Science and Director of the Adirondack Semester at Clarkson University</w:t>
      </w:r>
      <w:r w:rsidR="00266C96" w:rsidRPr="00B85FE5">
        <w:rPr>
          <w:rFonts w:cstheme="minorHAnsi"/>
          <w:sz w:val="32"/>
          <w:szCs w:val="24"/>
        </w:rPr>
        <w:t xml:space="preserve"> and a</w:t>
      </w:r>
      <w:r w:rsidRPr="00B85FE5">
        <w:rPr>
          <w:rFonts w:cstheme="minorHAnsi"/>
          <w:sz w:val="32"/>
          <w:szCs w:val="24"/>
        </w:rPr>
        <w:t xml:space="preserve"> Research Faculty Affiliate with the Positive Energy Project at the University of Ottawa. His current and past research focuses on split incentives &amp; smart housing, energy conflict, microgrid governance, factors in energy acceptance (fracking, solar, wind), green data centers, energy poverty, and environmental activism.</w:t>
      </w:r>
      <w:r w:rsidR="004B5F1F" w:rsidRPr="004B5F1F">
        <w:rPr>
          <w:noProof/>
        </w:rPr>
        <w:t xml:space="preserve"> </w:t>
      </w:r>
    </w:p>
    <w:p w14:paraId="29961A41" w14:textId="47112EC4" w:rsidR="00BE3ABA" w:rsidRPr="00BE3ABA" w:rsidRDefault="004B5F1F" w:rsidP="004B5F1F">
      <w:pPr>
        <w:spacing w:after="0" w:line="240" w:lineRule="auto"/>
        <w:rPr>
          <w:rFonts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A1553DD" wp14:editId="5B06CB69">
                <wp:simplePos x="0" y="0"/>
                <wp:positionH relativeFrom="column">
                  <wp:posOffset>1524000</wp:posOffset>
                </wp:positionH>
                <wp:positionV relativeFrom="paragraph">
                  <wp:posOffset>89535</wp:posOffset>
                </wp:positionV>
                <wp:extent cx="3124200" cy="809625"/>
                <wp:effectExtent l="0" t="0" r="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75FC6" w14:textId="2C0F03DA" w:rsidR="004B5F1F" w:rsidRDefault="004B5F1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137AD7" wp14:editId="3FEACBEB">
                                  <wp:extent cx="2847975" cy="742950"/>
                                  <wp:effectExtent l="0" t="0" r="0" b="0"/>
                                  <wp:docPr id="3" name="Picture 3" descr="S:\departments\ISE\Templates - labels, nametags, logos\ISE Logos\ISE green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S:\departments\ISE\Templates - labels, nametags, logos\ISE Logos\ISE green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7975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553DD" id="_x0000_s1027" type="#_x0000_t202" style="position:absolute;margin-left:120pt;margin-top:7.05pt;width:246pt;height:63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" stroked="f">
                <v:textbox>
                  <w:txbxContent>
                    <w:p w14:paraId="08975FC6" w14:textId="2C0F03DA" w:rsidR="004B5F1F" w:rsidRDefault="004B5F1F">
                      <w:r>
                        <w:rPr>
                          <w:noProof/>
                        </w:rPr>
                        <w:drawing>
                          <wp:inline distT="0" distB="0" distL="0" distR="0" wp14:anchorId="57137AD7" wp14:editId="3FEACBEB">
                            <wp:extent cx="2847975" cy="742950"/>
                            <wp:effectExtent l="0" t="0" r="0" b="0"/>
                            <wp:docPr id="3" name="Picture 3" descr="S:\departments\ISE\Templates - labels, nametags, logos\ISE Logos\ISE green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S:\departments\ISE\Templates - labels, nametags, logos\ISE Logos\ISE green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7975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4D24" w:rsidRPr="00A44D2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0A3A2A" wp14:editId="1F661741">
                <wp:simplePos x="0" y="0"/>
                <wp:positionH relativeFrom="column">
                  <wp:posOffset>1524000</wp:posOffset>
                </wp:positionH>
                <wp:positionV relativeFrom="paragraph">
                  <wp:posOffset>479425</wp:posOffset>
                </wp:positionV>
                <wp:extent cx="3305175" cy="69532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F6799" w14:textId="00ED505C" w:rsidR="00A44D24" w:rsidRDefault="00A44D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A3A2A" id="_x0000_s1028" type="#_x0000_t202" style="position:absolute;margin-left:120pt;margin-top:37.75pt;width:260.25pt;height:5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" stroked="f">
                <v:textbox>
                  <w:txbxContent>
                    <w:p w14:paraId="4A6F6799" w14:textId="00ED505C" w:rsidR="00A44D24" w:rsidRDefault="00A44D24"/>
                  </w:txbxContent>
                </v:textbox>
                <w10:wrap type="square"/>
              </v:shape>
            </w:pict>
          </mc:Fallback>
        </mc:AlternateContent>
      </w:r>
    </w:p>
    <w:sectPr w:rsidR="00BE3ABA" w:rsidRPr="00BE3ABA" w:rsidSect="004B5F1F">
      <w:pgSz w:w="12240" w:h="15840" w:code="1"/>
      <w:pgMar w:top="720" w:right="1440" w:bottom="720" w:left="1440" w:header="720" w:footer="720" w:gutter="0"/>
      <w:pgBorders w:offsetFrom="page">
        <w:top w:val="thinThickSmallGap" w:sz="24" w:space="24" w:color="538135" w:themeColor="accent6" w:themeShade="BF"/>
        <w:left w:val="thinThickSmallGap" w:sz="24" w:space="24" w:color="538135" w:themeColor="accent6" w:themeShade="BF"/>
        <w:bottom w:val="thinThickSmallGap" w:sz="24" w:space="24" w:color="538135" w:themeColor="accent6" w:themeShade="BF"/>
        <w:right w:val="thinThickSmallGap" w:sz="24" w:space="24" w:color="538135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EC805" w14:textId="77777777" w:rsidR="00E252B1" w:rsidRDefault="00E252B1" w:rsidP="00C00B15">
      <w:pPr>
        <w:spacing w:after="0" w:line="240" w:lineRule="auto"/>
      </w:pPr>
      <w:r>
        <w:separator/>
      </w:r>
    </w:p>
  </w:endnote>
  <w:endnote w:type="continuationSeparator" w:id="0">
    <w:p w14:paraId="4E215D75" w14:textId="77777777" w:rsidR="00E252B1" w:rsidRDefault="00E252B1" w:rsidP="00C00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3ACA5" w14:textId="77777777" w:rsidR="00E252B1" w:rsidRDefault="00E252B1" w:rsidP="00C00B15">
      <w:pPr>
        <w:spacing w:after="0" w:line="240" w:lineRule="auto"/>
      </w:pPr>
      <w:r>
        <w:separator/>
      </w:r>
    </w:p>
  </w:footnote>
  <w:footnote w:type="continuationSeparator" w:id="0">
    <w:p w14:paraId="7F957D87" w14:textId="77777777" w:rsidR="00E252B1" w:rsidRDefault="00E252B1" w:rsidP="00C00B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BA"/>
    <w:rsid w:val="001134BA"/>
    <w:rsid w:val="00261D75"/>
    <w:rsid w:val="00266C96"/>
    <w:rsid w:val="004B5F1F"/>
    <w:rsid w:val="005135EE"/>
    <w:rsid w:val="005D7041"/>
    <w:rsid w:val="00A44D24"/>
    <w:rsid w:val="00B85FE5"/>
    <w:rsid w:val="00BE3ABA"/>
    <w:rsid w:val="00C00B15"/>
    <w:rsid w:val="00C962C3"/>
    <w:rsid w:val="00DD04ED"/>
    <w:rsid w:val="00E252B1"/>
    <w:rsid w:val="00FB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A1CE087"/>
  <w15:chartTrackingRefBased/>
  <w15:docId w15:val="{E81DEEB0-DFE0-433B-8586-F7BCD563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B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B15"/>
  </w:style>
  <w:style w:type="paragraph" w:styleId="Footer">
    <w:name w:val="footer"/>
    <w:basedOn w:val="Normal"/>
    <w:link w:val="FooterChar"/>
    <w:uiPriority w:val="99"/>
    <w:unhideWhenUsed/>
    <w:rsid w:val="00C00B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B15"/>
  </w:style>
  <w:style w:type="character" w:styleId="CommentReference">
    <w:name w:val="annotation reference"/>
    <w:basedOn w:val="DefaultParagraphFont"/>
    <w:uiPriority w:val="99"/>
    <w:semiHidden/>
    <w:unhideWhenUsed/>
    <w:rsid w:val="00261D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1D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1D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D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D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D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Clarkson University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Rodriguez - arodrigu</dc:creator>
  <cp:keywords/>
  <dc:description/>
  <cp:lastModifiedBy>Angela Rodriguez - arodrigu</cp:lastModifiedBy>
  <cp:revision>1</cp:revision>
  <dcterms:created xsi:type="dcterms:W3CDTF">2020-01-23T16:17:00Z</dcterms:created>
  <dcterms:modified xsi:type="dcterms:W3CDTF">2020-01-23T21:32:00Z</dcterms:modified>
</cp:coreProperties>
</file>